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sz w:val="20"/>
          <w:szCs w:val="20"/>
        </w:rPr>
      </w:pPr>
      <w:r>
        <w:rPr>
          <w:rFonts w:ascii="Arial" w:hAnsi="Arial"/>
          <w:b/>
          <w:bCs/>
          <w:sz w:val="20"/>
          <w:szCs w:val="20"/>
        </w:rPr>
        <w:t>Правила обмена и возврата обоев нормального качества.</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1. Обои можно вернуть в течении 14 дней с момента их прибытия в Самару и вашего оповещения об этом</w:t>
      </w:r>
    </w:p>
    <w:p>
      <w:pPr>
        <w:pStyle w:val="Normal"/>
        <w:bidi w:val="0"/>
        <w:jc w:val="left"/>
        <w:rPr>
          <w:rFonts w:ascii="Arial" w:hAnsi="Arial"/>
          <w:sz w:val="20"/>
          <w:szCs w:val="20"/>
        </w:rPr>
      </w:pPr>
      <w:r>
        <w:rPr>
          <w:rFonts w:ascii="Arial" w:hAnsi="Arial"/>
          <w:sz w:val="20"/>
          <w:szCs w:val="20"/>
        </w:rPr>
        <w:t>2. Вернуть можно только не вскрытые рулоны</w:t>
      </w:r>
    </w:p>
    <w:p>
      <w:pPr>
        <w:pStyle w:val="Normal"/>
        <w:bidi w:val="0"/>
        <w:jc w:val="left"/>
        <w:rPr/>
      </w:pPr>
      <w:r>
        <w:rPr>
          <w:rFonts w:ascii="Arial" w:hAnsi="Arial"/>
          <w:sz w:val="20"/>
          <w:szCs w:val="20"/>
        </w:rPr>
        <w:t xml:space="preserve">3. Все обои приобретаемые в магазине везутся для вас под заказ. Стоимость доставки в Самару составляет 1200 рублей, и входит в стоимость заказа, за доставку платить не надо, </w:t>
      </w:r>
      <w:r>
        <w:rPr>
          <w:rFonts w:ascii="Arial" w:hAnsi="Arial"/>
          <w:b/>
          <w:bCs/>
          <w:sz w:val="20"/>
          <w:szCs w:val="20"/>
        </w:rPr>
        <w:t>но если вы хотите вернуть обои необходимо будет оплатить стоимость обратной транспортировки. Она составит 1200 рублей. Мы вычтем эту сумму из стоимости возврата.</w:t>
      </w:r>
    </w:p>
    <w:p>
      <w:pPr>
        <w:pStyle w:val="Normal"/>
        <w:bidi w:val="0"/>
        <w:jc w:val="left"/>
        <w:rPr/>
      </w:pPr>
      <w:r>
        <w:rPr>
          <w:rFonts w:ascii="Arial" w:hAnsi="Arial"/>
          <w:b/>
          <w:bCs/>
          <w:sz w:val="20"/>
          <w:szCs w:val="20"/>
        </w:rPr>
        <w:t>4. Мы помогаем сделать расчет, но не рассчитываем за вас. Ответственность за количество обоев несете только Вы.</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Правила поклейки обоев</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ПРЕЖДЕ ВСЕГО:</w:t>
      </w:r>
      <w:r>
        <w:rPr>
          <w:rFonts w:ascii="Arial" w:hAnsi="Arial"/>
          <w:sz w:val="20"/>
          <w:szCs w:val="20"/>
        </w:rPr>
        <w:t> перед началом работы убедитесь в том, что монтажная инструкция полностью понятна. Удостоверьтесь, что артикул полученных обоев соответствует заказанным и что номер партии одинаков на всех рулонах.</w:t>
      </w:r>
    </w:p>
    <w:p>
      <w:pPr>
        <w:pStyle w:val="Normal"/>
        <w:bidi w:val="0"/>
        <w:jc w:val="left"/>
        <w:rPr>
          <w:rFonts w:ascii="Arial" w:hAnsi="Arial"/>
          <w:sz w:val="20"/>
          <w:szCs w:val="20"/>
        </w:rPr>
      </w:pPr>
      <w:r>
        <w:rPr>
          <w:rFonts w:ascii="Arial" w:hAnsi="Arial"/>
          <w:b/>
          <w:bCs/>
          <w:sz w:val="20"/>
          <w:szCs w:val="20"/>
        </w:rPr>
        <w:t>ПЕРЕД НАРЕЗКОЙ ПОЛОТЕН </w:t>
      </w:r>
      <w:r>
        <w:rPr>
          <w:rFonts w:ascii="Arial" w:hAnsi="Arial"/>
          <w:sz w:val="20"/>
          <w:szCs w:val="20"/>
        </w:rPr>
        <w:t>тщательно проверьте обои по количеству и качеству. Все несоответствия должны быть выявлены до начала работ. Претензии по различию оттенков или разнице в артикулах полученных материалов после нарезки рулонов на полосы не принимаются. При обнаружении брака следует немедленно прекратить работу и обратиться к поставщику. Претензии по браку после наклейки обоев не принимаются. Наклеивание обоев подтверждает, что товар принят. Сохраняйте этикетки от каждого рулона обоев, только при наличии этикеток возможно оформление претензии по браку обоев</w:t>
      </w:r>
    </w:p>
    <w:p>
      <w:pPr>
        <w:pStyle w:val="Normal"/>
        <w:bidi w:val="0"/>
        <w:jc w:val="left"/>
        <w:rPr>
          <w:rFonts w:ascii="Arial" w:hAnsi="Arial"/>
          <w:sz w:val="20"/>
          <w:szCs w:val="20"/>
        </w:rPr>
      </w:pPr>
      <w:r>
        <w:rPr>
          <w:rFonts w:ascii="Arial" w:hAnsi="Arial"/>
          <w:sz w:val="20"/>
          <w:szCs w:val="20"/>
        </w:rPr>
      </w:r>
    </w:p>
    <w:p>
      <w:pPr>
        <w:pStyle w:val="2"/>
        <w:bidi w:val="0"/>
        <w:jc w:val="left"/>
        <w:rPr>
          <w:rFonts w:ascii="Arial" w:hAnsi="Arial"/>
          <w:sz w:val="20"/>
          <w:szCs w:val="20"/>
        </w:rPr>
      </w:pPr>
      <w:r>
        <w:rPr>
          <w:rFonts w:ascii="Arial" w:hAnsi="Arial"/>
          <w:sz w:val="20"/>
          <w:szCs w:val="20"/>
        </w:rPr>
        <w:t> </w:t>
      </w:r>
      <w:r>
        <w:rPr>
          <w:rFonts w:ascii="Arial" w:hAnsi="Arial"/>
          <w:sz w:val="20"/>
          <w:szCs w:val="20"/>
        </w:rPr>
        <w:t>Подготовка стен к поклейке</w:t>
      </w:r>
    </w:p>
    <w:p>
      <w:pPr>
        <w:pStyle w:val="Style15"/>
        <w:bidi w:val="0"/>
        <w:jc w:val="left"/>
        <w:rPr>
          <w:rFonts w:ascii="Arial" w:hAnsi="Arial"/>
          <w:sz w:val="20"/>
          <w:szCs w:val="20"/>
        </w:rPr>
      </w:pPr>
      <w:r>
        <w:rPr>
          <w:rFonts w:ascii="Arial" w:hAnsi="Arial"/>
          <w:sz w:val="20"/>
          <w:szCs w:val="20"/>
        </w:rPr>
        <w:t>Поверхность стены должна быть ровной, чистой, сухой, очищенной от грязи и пыли. Поверхность не должна быть покрыта лаком, иметь не впитывающие влагу участки и жирные пятна. Окрашенные поверхности должны быть промыты для удаления грязи и солевых пятен или отложений. Поверхности, окрашенные масляными красками, должны быть обработаны наждачной бумагой. Нельзя оклеивать поверхности, покрытые свежей штукатуркой без предварительной просушки и грунтовки. </w:t>
      </w:r>
    </w:p>
    <w:p>
      <w:pPr>
        <w:pStyle w:val="2"/>
        <w:bidi w:val="0"/>
        <w:jc w:val="left"/>
        <w:rPr>
          <w:rFonts w:ascii="Arial" w:hAnsi="Arial"/>
          <w:sz w:val="20"/>
          <w:szCs w:val="20"/>
        </w:rPr>
      </w:pPr>
      <w:r>
        <w:rPr>
          <w:rFonts w:ascii="Arial" w:hAnsi="Arial"/>
          <w:sz w:val="20"/>
          <w:szCs w:val="20"/>
        </w:rPr>
        <w:t>Подготовка полос</w:t>
      </w:r>
    </w:p>
    <w:p>
      <w:pPr>
        <w:pStyle w:val="Style15"/>
        <w:bidi w:val="0"/>
        <w:jc w:val="left"/>
        <w:rPr>
          <w:rFonts w:ascii="Arial" w:hAnsi="Arial"/>
          <w:sz w:val="20"/>
          <w:szCs w:val="20"/>
        </w:rPr>
      </w:pPr>
      <w:r>
        <w:rPr>
          <w:rFonts w:ascii="Arial" w:hAnsi="Arial"/>
          <w:sz w:val="20"/>
          <w:szCs w:val="20"/>
        </w:rPr>
        <w:t>Разрежьте рулон на то количество полос, которое позволяет отрезать от него высота потолка в помещении с учетом подгонки рисунка и припуска в 5-10 см. к каждой полосе. Припуск необходим для выравнивания краев обоев по потолку и полу. Для стеновых покрытий с подгонкой рисунка, совмещайте следующую полосу обоев с предыдущей полосой (уже отрезанной) до уверенного совпадения рисунка. Не отрезайте следующую полосу до получения этого уверенного совпадения. Маркируйте каждую отрезанную полосу карандашом на обратной стороне по порядку. Клеить полосы надо строго по маркировке.</w:t>
      </w:r>
    </w:p>
    <w:p>
      <w:pPr>
        <w:pStyle w:val="Normal"/>
        <w:bidi w:val="0"/>
        <w:jc w:val="left"/>
        <w:rPr>
          <w:rFonts w:ascii="Arial" w:hAnsi="Arial"/>
          <w:b/>
          <w:b/>
          <w:bCs/>
          <w:sz w:val="20"/>
          <w:szCs w:val="20"/>
        </w:rPr>
      </w:pPr>
      <w:r>
        <w:rPr>
          <w:rFonts w:ascii="Arial" w:hAnsi="Arial"/>
          <w:b/>
          <w:bCs/>
          <w:sz w:val="20"/>
          <w:szCs w:val="20"/>
        </w:rPr>
        <w:t>Направления поклейки полос.</w:t>
      </w:r>
    </w:p>
    <w:p>
      <w:pPr>
        <w:pStyle w:val="Normal"/>
        <w:bidi w:val="0"/>
        <w:jc w:val="left"/>
        <w:rPr>
          <w:rFonts w:ascii="Arial" w:hAnsi="Arial"/>
          <w:sz w:val="20"/>
          <w:szCs w:val="20"/>
        </w:rPr>
      </w:pPr>
      <w:r>
        <w:rPr>
          <w:rFonts w:ascii="Arial" w:hAnsi="Arial"/>
          <w:sz w:val="20"/>
          <w:szCs w:val="20"/>
        </w:rPr>
        <w:t>Учитывайте, что поклейка обоев может проводиться реверсивным методом, что будет указано, на этикетке обоев соответствующим знаком «реверсивная поклейка» - стрелки направлены в разные стороны-получателя</w:t>
      </w:r>
    </w:p>
    <w:p>
      <w:pPr>
        <w:pStyle w:val="Normal"/>
        <w:bidi w:val="0"/>
        <w:jc w:val="left"/>
        <w:rPr>
          <w:rFonts w:ascii="Arial" w:hAnsi="Arial"/>
          <w:sz w:val="20"/>
          <w:szCs w:val="20"/>
        </w:rPr>
      </w:pPr>
      <w:r>
        <w:rPr>
          <w:rFonts w:ascii="Arial" w:hAnsi="Arial"/>
          <w:sz w:val="20"/>
          <w:szCs w:val="20"/>
        </w:rPr>
        <w:t>Поклейка обоев.</w:t>
      </w:r>
    </w:p>
    <w:p>
      <w:pPr>
        <w:pStyle w:val="Normal"/>
        <w:bidi w:val="0"/>
        <w:jc w:val="left"/>
        <w:rPr>
          <w:rFonts w:ascii="Arial" w:hAnsi="Arial"/>
          <w:sz w:val="20"/>
          <w:szCs w:val="20"/>
        </w:rPr>
      </w:pPr>
      <w:r>
        <w:rPr>
          <w:rFonts w:ascii="Arial" w:hAnsi="Arial"/>
          <w:sz w:val="20"/>
          <w:szCs w:val="20"/>
        </w:rPr>
        <w:t>Перед поклейкой обоев, убедитесь что вы используете клей именно выбранного вами типа обоев и действуйте точно по инструкции производителя. Ни в коем случае нельзя применять клей не соответствующий типу обоев. Это может привести к некачественной поклейке обоев.</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b/>
          <w:b/>
          <w:bCs/>
          <w:sz w:val="20"/>
          <w:szCs w:val="20"/>
        </w:rPr>
      </w:pPr>
      <w:r>
        <w:rPr>
          <w:rFonts w:ascii="Arial" w:hAnsi="Arial"/>
          <w:b/>
          <w:bCs/>
          <w:sz w:val="20"/>
          <w:szCs w:val="20"/>
        </w:rPr>
        <w:t xml:space="preserve">ВАЖНО!!! </w:t>
      </w:r>
    </w:p>
    <w:p>
      <w:pPr>
        <w:pStyle w:val="Normal"/>
        <w:bidi w:val="0"/>
        <w:jc w:val="left"/>
        <w:rPr>
          <w:rFonts w:ascii="Arial" w:hAnsi="Arial"/>
          <w:sz w:val="20"/>
          <w:szCs w:val="20"/>
        </w:rPr>
      </w:pPr>
      <w:r>
        <w:rPr>
          <w:rFonts w:ascii="Arial" w:hAnsi="Arial"/>
          <w:sz w:val="20"/>
          <w:szCs w:val="20"/>
        </w:rPr>
        <w:t>Для легких виниловых обоев - плотность винила на данного вида обоев составляет 10-15 гр/квм, прикатывание стыков следует производить очень аккуратно, без применения силы. В противном случае, винил на стыках будет стерт и образуются темные вертикальные полосы, очень заметные под боковым углом зрения.</w:t>
      </w:r>
    </w:p>
    <w:p>
      <w:pPr>
        <w:pStyle w:val="Normal"/>
        <w:bidi w:val="0"/>
        <w:jc w:val="left"/>
        <w:rPr>
          <w:rFonts w:ascii="Arial" w:hAnsi="Arial"/>
          <w:sz w:val="20"/>
          <w:szCs w:val="20"/>
        </w:rPr>
      </w:pPr>
      <w:r>
        <w:rPr>
          <w:rFonts w:ascii="Arial" w:hAnsi="Arial"/>
          <w:sz w:val="20"/>
          <w:szCs w:val="20"/>
        </w:rPr>
        <w:t xml:space="preserve">Для тяжелых виниловых обоев — так же не стоит прилагать чрезмерные усилия при прикатывании стыков. В идеале проводить прикатывание специальным инструментом и только сверху вниз. В противном случае, так же возможно появление вертикальных затемнений — видимых при взгляде сбоку. Особенно это заметно на однотонных обоях с текстурой.  </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ВНИМАНИЕ! </w:t>
      </w:r>
      <w:r>
        <w:rPr>
          <w:rFonts w:ascii="Arial" w:hAnsi="Arial"/>
          <w:sz w:val="20"/>
          <w:szCs w:val="20"/>
        </w:rPr>
        <w:t xml:space="preserve">Не используйте слишком много клея. Не допускайте попадания клея на поверхность материала. Важно. Данная инструкция является лишь общей рекомендацией и не может учитывать все нюансы и особенности работы. </w:t>
      </w:r>
    </w:p>
    <w:sectPr>
      <w:type w:val="nextPage"/>
      <w:pgSz w:w="11906" w:h="16838"/>
      <w:pgMar w:left="1134" w:right="1134" w:header="0" w:top="567"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ru-RU" w:eastAsia="zh-CN" w:bidi="hi-IN"/>
    </w:rPr>
  </w:style>
  <w:style w:type="paragraph" w:styleId="2">
    <w:name w:val="Heading 2"/>
    <w:basedOn w:val="Style14"/>
    <w:next w:val="Style15"/>
    <w:qFormat/>
    <w:pPr>
      <w:spacing w:before="200" w:after="120"/>
      <w:outlineLvl w:val="1"/>
    </w:pPr>
    <w:rPr>
      <w:rFonts w:ascii="Liberation Serif" w:hAnsi="Liberation Serif" w:eastAsia="NSimSun" w:cs="Arial"/>
      <w:b/>
      <w:bCs/>
      <w:sz w:val="36"/>
      <w:szCs w:val="36"/>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LibreOffice/6.3.6.2$Windows_X86_64 LibreOffice_project/2196df99b074d8a661f4036fca8fa0cbfa33a497</Application>
  <Pages>1</Pages>
  <Words>537</Words>
  <Characters>3336</Characters>
  <CharactersWithSpaces>3861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2020-09-25T14:13:12Z</dcterms:created>
  <dc:creator/>
  <dc:description/>
  <dc:language>ru-RU</dc:language>
  <cp:lastModifiedBy/>
  <cp:lastPrinted>2020-09-28T18:42:01Z</cp:lastPrinted>
  <dcterms:modified xsi:type="dcterms:W3CDTF">2020-09-28T18:44:41Z</dcterms:modified>
  <cp:revision>2</cp:revision>
  <dc:subject/>
  <dc:title/>
</cp:coreProperties>
</file>